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F711" w14:textId="27698AA0" w:rsidR="001E4E90" w:rsidRDefault="00FC7DDB">
      <w:pPr>
        <w:spacing w:after="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HRP-062 | </w:t>
      </w:r>
      <w:r w:rsidR="007F7783">
        <w:rPr>
          <w:rFonts w:ascii="Arial" w:eastAsia="Arial" w:hAnsi="Arial" w:cs="Arial"/>
        </w:rPr>
        <w:t>08/07/2025</w:t>
      </w:r>
      <w:r w:rsidR="00FB6B5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| Author: </w:t>
      </w:r>
      <w:r w:rsidR="00867794">
        <w:rPr>
          <w:rFonts w:ascii="Arial" w:eastAsia="Arial" w:hAnsi="Arial" w:cs="Arial"/>
        </w:rPr>
        <w:t>Huron Consulting Group</w:t>
      </w:r>
      <w:r>
        <w:rPr>
          <w:rFonts w:ascii="Arial" w:eastAsia="Arial" w:hAnsi="Arial" w:cs="Arial"/>
        </w:rPr>
        <w:t xml:space="preserve"> | Approver: </w:t>
      </w:r>
      <w:r w:rsidR="00867794">
        <w:rPr>
          <w:rFonts w:ascii="Arial" w:eastAsia="Arial" w:hAnsi="Arial" w:cs="Arial"/>
        </w:rPr>
        <w:t>HRPP Director</w:t>
      </w:r>
    </w:p>
    <w:p w14:paraId="2050FD5A" w14:textId="77777777" w:rsidR="001E4E90" w:rsidRDefault="001E4E90">
      <w:pPr>
        <w:spacing w:after="0"/>
      </w:pPr>
    </w:p>
    <w:p w14:paraId="5E1425AF" w14:textId="77777777" w:rsidR="001E4E90" w:rsidRDefault="00FC7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SOP: Periodic Tasks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5F6890F" w14:textId="77777777" w:rsidR="001E4E90" w:rsidRDefault="001E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DF4E02A" w14:textId="77777777" w:rsidR="001E4E90" w:rsidRDefault="00FC7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PURPOSE</w:t>
      </w:r>
    </w:p>
    <w:p w14:paraId="56486B52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procedure establishes the process to complete daily tasks required to monitor the research review process.</w:t>
      </w:r>
    </w:p>
    <w:p w14:paraId="334A0E3E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process begins each day.</w:t>
      </w:r>
    </w:p>
    <w:p w14:paraId="3B11381E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process ends when the tasks have been completed.</w:t>
      </w:r>
    </w:p>
    <w:p w14:paraId="1EA29757" w14:textId="77777777" w:rsidR="001E4E90" w:rsidRDefault="00FC7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REVISIONS FROM PREVIOUS VERSION</w:t>
      </w:r>
    </w:p>
    <w:p w14:paraId="70968A1B" w14:textId="16F7D3E0" w:rsidR="007F7783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Added review of Federal Reporting Tracking Log and review of modifications for Suspension of IRB Approval; revised title from Daily Tasks to Periodic Tasks; 2/1/24.</w:t>
      </w:r>
    </w:p>
    <w:p w14:paraId="7459D355" w14:textId="3C87F13F" w:rsidR="00FB6B52" w:rsidRPr="007F7783" w:rsidRDefault="00FB6B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 w:rsidRPr="007F7783">
        <w:rPr>
          <w:rFonts w:ascii="Arial" w:eastAsia="Arial" w:hAnsi="Arial" w:cs="Arial"/>
          <w:color w:val="000000"/>
        </w:rPr>
        <w:t xml:space="preserve">Revised policy statements to clarify </w:t>
      </w:r>
      <w:r w:rsidR="00D26DC9" w:rsidRPr="007F7783">
        <w:rPr>
          <w:rFonts w:ascii="Arial" w:eastAsia="Arial" w:hAnsi="Arial" w:cs="Arial"/>
          <w:color w:val="000000"/>
        </w:rPr>
        <w:t xml:space="preserve">QI </w:t>
      </w:r>
      <w:r w:rsidRPr="007F7783">
        <w:rPr>
          <w:rFonts w:ascii="Arial" w:eastAsia="Arial" w:hAnsi="Arial" w:cs="Arial"/>
          <w:color w:val="000000"/>
        </w:rPr>
        <w:t>goals and objectives per AAHRPP draft site visit report area of concern</w:t>
      </w:r>
      <w:r w:rsidR="00DB17CB" w:rsidRPr="007F7783">
        <w:rPr>
          <w:rFonts w:ascii="Arial" w:eastAsia="Arial" w:hAnsi="Arial" w:cs="Arial"/>
          <w:color w:val="000000"/>
        </w:rPr>
        <w:t>, added prisoner research oversight;</w:t>
      </w:r>
      <w:r w:rsidRPr="007F7783">
        <w:rPr>
          <w:rFonts w:ascii="Arial" w:eastAsia="Arial" w:hAnsi="Arial" w:cs="Arial"/>
          <w:color w:val="000000"/>
        </w:rPr>
        <w:t xml:space="preserve"> </w:t>
      </w:r>
      <w:r w:rsidR="0046711A" w:rsidRPr="007F7783">
        <w:rPr>
          <w:rFonts w:ascii="Arial" w:eastAsia="Arial" w:hAnsi="Arial" w:cs="Arial"/>
          <w:color w:val="000000"/>
        </w:rPr>
        <w:t>revised</w:t>
      </w:r>
      <w:r w:rsidR="00FE6968" w:rsidRPr="007F7783">
        <w:rPr>
          <w:rFonts w:ascii="Arial" w:eastAsia="Arial" w:hAnsi="Arial" w:cs="Arial"/>
          <w:color w:val="000000"/>
        </w:rPr>
        <w:t xml:space="preserve"> for VIRBs alignment, revised</w:t>
      </w:r>
      <w:r w:rsidR="0046711A" w:rsidRPr="007F7783">
        <w:rPr>
          <w:rFonts w:ascii="Arial" w:eastAsia="Arial" w:hAnsi="Arial" w:cs="Arial"/>
          <w:color w:val="000000"/>
        </w:rPr>
        <w:t xml:space="preserve"> VCU logo and header format; </w:t>
      </w:r>
      <w:r w:rsidR="007F7783" w:rsidRPr="007F7783">
        <w:rPr>
          <w:rFonts w:ascii="Arial" w:eastAsia="Arial" w:hAnsi="Arial" w:cs="Arial"/>
          <w:color w:val="000000"/>
        </w:rPr>
        <w:t>8/7/25</w:t>
      </w:r>
      <w:r w:rsidR="0046711A" w:rsidRPr="007F7783">
        <w:rPr>
          <w:rFonts w:ascii="Arial" w:eastAsia="Arial" w:hAnsi="Arial" w:cs="Arial"/>
          <w:color w:val="000000"/>
        </w:rPr>
        <w:t>.</w:t>
      </w:r>
    </w:p>
    <w:p w14:paraId="06D1A156" w14:textId="77777777" w:rsidR="001E4E90" w:rsidRDefault="00FC7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POLICY</w:t>
      </w:r>
    </w:p>
    <w:p w14:paraId="3327228E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None</w:t>
      </w:r>
    </w:p>
    <w:p w14:paraId="7F6571E8" w14:textId="77777777" w:rsidR="001E4E90" w:rsidRDefault="00FC7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RESPONSIBILITIES</w:t>
      </w:r>
    </w:p>
    <w:p w14:paraId="71CFC6B1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IRB staff members are responsible for carrying out this procedure.</w:t>
      </w:r>
    </w:p>
    <w:p w14:paraId="4B06666B" w14:textId="77777777" w:rsidR="001E4E90" w:rsidRDefault="00FC7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PROCEDURE</w:t>
      </w:r>
    </w:p>
    <w:p w14:paraId="4F93E2EC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Check for emergency uses on the Full Board Tracking Log where the IRB has not received a report, within 5 days:</w:t>
      </w:r>
    </w:p>
    <w:p w14:paraId="77755F95" w14:textId="77777777" w:rsidR="001E4E90" w:rsidRDefault="00FC7DD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Complete and send HRP-551 - LETTER - Failure to Submit EU Report.</w:t>
      </w:r>
    </w:p>
    <w:p w14:paraId="6CE0CDE3" w14:textId="77777777" w:rsidR="001E4E90" w:rsidRDefault="00FC7DD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Process the failure to submit as a </w:t>
      </w:r>
      <w:r>
        <w:rPr>
          <w:rFonts w:ascii="Arial" w:eastAsia="Arial" w:hAnsi="Arial" w:cs="Arial"/>
          <w:color w:val="000000"/>
          <w:u w:val="single"/>
        </w:rPr>
        <w:t>Finding of Non-Compliance</w:t>
      </w:r>
      <w:r>
        <w:rPr>
          <w:rFonts w:ascii="Arial" w:eastAsia="Arial" w:hAnsi="Arial" w:cs="Arial"/>
          <w:color w:val="000000"/>
        </w:rPr>
        <w:t xml:space="preserve"> under HRP-024 - SOP - New Information.</w:t>
      </w:r>
    </w:p>
    <w:p w14:paraId="074779ED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Check for reporting actions on the Federal Reporting Tracking Log and complete follow-up as indicated.</w:t>
      </w:r>
    </w:p>
    <w:p w14:paraId="49211E9C" w14:textId="18BCD789" w:rsidR="001D49E8" w:rsidRDefault="001D49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Identify </w:t>
      </w:r>
      <w:r w:rsidR="008B511E">
        <w:rPr>
          <w:rFonts w:ascii="Arial" w:eastAsia="Arial" w:hAnsi="Arial" w:cs="Arial"/>
          <w:color w:val="000000"/>
        </w:rPr>
        <w:t xml:space="preserve">initial submissions of </w:t>
      </w:r>
      <w:r w:rsidR="009C6F58">
        <w:rPr>
          <w:rFonts w:ascii="Arial" w:eastAsia="Arial" w:hAnsi="Arial" w:cs="Arial"/>
          <w:color w:val="000000"/>
        </w:rPr>
        <w:t>prisoner research</w:t>
      </w:r>
      <w:r w:rsidR="008B511E">
        <w:rPr>
          <w:rFonts w:ascii="Arial" w:eastAsia="Arial" w:hAnsi="Arial" w:cs="Arial"/>
          <w:color w:val="000000"/>
        </w:rPr>
        <w:t xml:space="preserve"> monthly</w:t>
      </w:r>
      <w:r w:rsidR="001D78BE">
        <w:rPr>
          <w:rFonts w:ascii="Arial" w:eastAsia="Arial" w:hAnsi="Arial" w:cs="Arial"/>
          <w:color w:val="000000"/>
        </w:rPr>
        <w:t xml:space="preserve">; confirm prisoner certifications have been submitted to OHRP where indicated. Confirm Privacy Certificates have been </w:t>
      </w:r>
      <w:r w:rsidR="0000539E">
        <w:rPr>
          <w:rFonts w:ascii="Arial" w:eastAsia="Arial" w:hAnsi="Arial" w:cs="Arial"/>
          <w:color w:val="000000"/>
        </w:rPr>
        <w:t xml:space="preserve">executed by the IRB Chair or institutional official </w:t>
      </w:r>
      <w:r w:rsidR="00FC7DDB">
        <w:rPr>
          <w:rFonts w:ascii="Arial" w:eastAsia="Arial" w:hAnsi="Arial" w:cs="Arial"/>
          <w:color w:val="000000"/>
        </w:rPr>
        <w:t xml:space="preserve">or </w:t>
      </w:r>
      <w:r w:rsidR="0000539E">
        <w:rPr>
          <w:rFonts w:ascii="Arial" w:eastAsia="Arial" w:hAnsi="Arial" w:cs="Arial"/>
          <w:color w:val="000000"/>
        </w:rPr>
        <w:t>designee</w:t>
      </w:r>
      <w:r w:rsidR="006724EB">
        <w:rPr>
          <w:rFonts w:ascii="Arial" w:eastAsia="Arial" w:hAnsi="Arial" w:cs="Arial"/>
          <w:color w:val="000000"/>
        </w:rPr>
        <w:t xml:space="preserve"> where indicated.</w:t>
      </w:r>
    </w:p>
    <w:p w14:paraId="5C1D2155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Determine whether a modification submission has been received within 90 days for any Suspension of IRB Approval.</w:t>
      </w:r>
    </w:p>
    <w:p w14:paraId="6494A879" w14:textId="77777777" w:rsidR="001E4E90" w:rsidRDefault="00FC7DD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a modification has not been submitted, and the investigator is non-responsive to remediation attempts, refer the study to the convened IRB with recommendation to terminate IRB approval.</w:t>
      </w:r>
    </w:p>
    <w:p w14:paraId="56BF0D29" w14:textId="054A0F57" w:rsidR="00B95156" w:rsidRDefault="00A03ECE" w:rsidP="00B951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Run </w:t>
      </w:r>
      <w:r w:rsidR="00FE6968">
        <w:rPr>
          <w:rFonts w:ascii="Arial" w:eastAsia="Arial" w:hAnsi="Arial" w:cs="Arial"/>
          <w:color w:val="000000"/>
        </w:rPr>
        <w:t>VIRBs</w:t>
      </w:r>
      <w:r>
        <w:rPr>
          <w:rFonts w:ascii="Arial" w:eastAsia="Arial" w:hAnsi="Arial" w:cs="Arial"/>
          <w:color w:val="000000"/>
        </w:rPr>
        <w:t xml:space="preserve"> system reports and evaluate analytics</w:t>
      </w:r>
      <w:r w:rsidR="00596B50">
        <w:rPr>
          <w:rFonts w:ascii="Arial" w:eastAsia="Arial" w:hAnsi="Arial" w:cs="Arial"/>
          <w:color w:val="000000"/>
        </w:rPr>
        <w:t xml:space="preserve"> (via </w:t>
      </w:r>
      <w:proofErr w:type="spellStart"/>
      <w:r w:rsidR="00596B50">
        <w:rPr>
          <w:rFonts w:ascii="Arial" w:eastAsia="Arial" w:hAnsi="Arial" w:cs="Arial"/>
          <w:color w:val="000000"/>
        </w:rPr>
        <w:t>QuickSight</w:t>
      </w:r>
      <w:proofErr w:type="spellEnd"/>
      <w:r w:rsidR="00596B50">
        <w:rPr>
          <w:rFonts w:ascii="Arial" w:eastAsia="Arial" w:hAnsi="Arial" w:cs="Arial"/>
          <w:color w:val="000000"/>
        </w:rPr>
        <w:t xml:space="preserve"> platform)</w:t>
      </w:r>
      <w:r>
        <w:rPr>
          <w:rFonts w:ascii="Arial" w:eastAsia="Arial" w:hAnsi="Arial" w:cs="Arial"/>
          <w:color w:val="000000"/>
        </w:rPr>
        <w:t xml:space="preserve"> </w:t>
      </w:r>
      <w:r w:rsidR="00B049C7">
        <w:rPr>
          <w:rFonts w:ascii="Arial" w:eastAsia="Arial" w:hAnsi="Arial" w:cs="Arial"/>
          <w:color w:val="000000"/>
        </w:rPr>
        <w:t>to identify review turnaround time efficiency, appropriate workload distribution, and to report on requested program</w:t>
      </w:r>
      <w:r w:rsidR="00E04656">
        <w:rPr>
          <w:rFonts w:ascii="Arial" w:eastAsia="Arial" w:hAnsi="Arial" w:cs="Arial"/>
          <w:color w:val="000000"/>
        </w:rPr>
        <w:t xml:space="preserve"> activities in consultation with the HRPP Director and/or designee.</w:t>
      </w:r>
    </w:p>
    <w:p w14:paraId="3899BF18" w14:textId="786E3E82" w:rsidR="00E04656" w:rsidRDefault="00E04656" w:rsidP="00E046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Notify HRPP Director and/or designee of </w:t>
      </w:r>
      <w:r w:rsidR="00B362E3">
        <w:rPr>
          <w:rFonts w:ascii="Arial" w:eastAsia="Arial" w:hAnsi="Arial" w:cs="Arial"/>
          <w:color w:val="000000"/>
        </w:rPr>
        <w:t xml:space="preserve">summary and detailed findings </w:t>
      </w:r>
      <w:r w:rsidR="00B83CB2">
        <w:rPr>
          <w:rFonts w:ascii="Arial" w:eastAsia="Arial" w:hAnsi="Arial" w:cs="Arial"/>
          <w:color w:val="000000"/>
        </w:rPr>
        <w:t xml:space="preserve">and </w:t>
      </w:r>
      <w:r w:rsidR="007A78C3">
        <w:rPr>
          <w:rFonts w:ascii="Arial" w:eastAsia="Arial" w:hAnsi="Arial" w:cs="Arial"/>
          <w:color w:val="000000"/>
        </w:rPr>
        <w:t>communicate any changes in submission management to IRB staff.</w:t>
      </w:r>
    </w:p>
    <w:p w14:paraId="4C81676D" w14:textId="77777777" w:rsidR="00D8760C" w:rsidRDefault="00A453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Solicit </w:t>
      </w:r>
      <w:r w:rsidR="00FA480A">
        <w:rPr>
          <w:rFonts w:ascii="Arial" w:eastAsia="Arial" w:hAnsi="Arial" w:cs="Arial"/>
          <w:color w:val="000000"/>
        </w:rPr>
        <w:t xml:space="preserve">periodic </w:t>
      </w:r>
      <w:r>
        <w:rPr>
          <w:rFonts w:ascii="Arial" w:eastAsia="Arial" w:hAnsi="Arial" w:cs="Arial"/>
          <w:color w:val="000000"/>
        </w:rPr>
        <w:t xml:space="preserve">feedback from </w:t>
      </w:r>
      <w:r w:rsidR="00E23DAE">
        <w:rPr>
          <w:rFonts w:ascii="Arial" w:eastAsia="Arial" w:hAnsi="Arial" w:cs="Arial"/>
          <w:color w:val="000000"/>
        </w:rPr>
        <w:t>ancillary HRPP programs, committees</w:t>
      </w:r>
      <w:r w:rsidR="00FA480A">
        <w:rPr>
          <w:rFonts w:ascii="Arial" w:eastAsia="Arial" w:hAnsi="Arial" w:cs="Arial"/>
          <w:color w:val="000000"/>
        </w:rPr>
        <w:t xml:space="preserve"> and individuals regarding the effectiveness of the IRB review process. </w:t>
      </w:r>
    </w:p>
    <w:p w14:paraId="5A257CB3" w14:textId="77777777" w:rsidR="00D8760C" w:rsidRDefault="00FA480A" w:rsidP="00D876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Review </w:t>
      </w:r>
      <w:r w:rsidR="00067B21">
        <w:rPr>
          <w:rFonts w:ascii="Arial" w:eastAsia="Arial" w:hAnsi="Arial" w:cs="Arial"/>
          <w:color w:val="000000"/>
        </w:rPr>
        <w:t>summary and detailed findings</w:t>
      </w:r>
      <w:r w:rsidR="007A0612">
        <w:rPr>
          <w:rFonts w:ascii="Arial" w:eastAsia="Arial" w:hAnsi="Arial" w:cs="Arial"/>
          <w:color w:val="000000"/>
        </w:rPr>
        <w:t xml:space="preserve">. </w:t>
      </w:r>
    </w:p>
    <w:p w14:paraId="2E4DB0FC" w14:textId="77777777" w:rsidR="00D8760C" w:rsidRDefault="003A1F43" w:rsidP="00D876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Communicate results to the HRPP Director and/or designee. </w:t>
      </w:r>
    </w:p>
    <w:p w14:paraId="10E2BA1E" w14:textId="1C20B85E" w:rsidR="00A453E0" w:rsidRDefault="007A0612" w:rsidP="00D876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Evaluate trends to inform continuing education priority areas.</w:t>
      </w:r>
      <w:r w:rsidR="003A1F43">
        <w:rPr>
          <w:rFonts w:ascii="Arial" w:eastAsia="Arial" w:hAnsi="Arial" w:cs="Arial"/>
          <w:color w:val="000000"/>
        </w:rPr>
        <w:t xml:space="preserve"> </w:t>
      </w:r>
    </w:p>
    <w:p w14:paraId="361007B1" w14:textId="77777777" w:rsidR="001E4E90" w:rsidRDefault="00FC7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MATERIALS</w:t>
      </w:r>
    </w:p>
    <w:p w14:paraId="2003F40F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HRP-024 - SOP - New Information</w:t>
      </w:r>
    </w:p>
    <w:p w14:paraId="52B6A65C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HRP-551 - LETTER - Failure to Submit EU Report </w:t>
      </w:r>
    </w:p>
    <w:p w14:paraId="4418F921" w14:textId="77777777" w:rsidR="001E4E90" w:rsidRDefault="00FC7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REFERENCES</w:t>
      </w:r>
    </w:p>
    <w:p w14:paraId="0D1A3B70" w14:textId="77777777" w:rsidR="001E4E90" w:rsidRDefault="00FC7D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AAHRPP elements I.1.A, I.7.C, II.2.E-II.</w:t>
      </w:r>
      <w:proofErr w:type="gramStart"/>
      <w:r>
        <w:rPr>
          <w:rFonts w:ascii="Arial" w:eastAsia="Arial" w:hAnsi="Arial" w:cs="Arial"/>
          <w:color w:val="000000"/>
        </w:rPr>
        <w:t>2.E.</w:t>
      </w:r>
      <w:proofErr w:type="gramEnd"/>
      <w:r>
        <w:rPr>
          <w:rFonts w:ascii="Arial" w:eastAsia="Arial" w:hAnsi="Arial" w:cs="Arial"/>
          <w:color w:val="000000"/>
        </w:rPr>
        <w:t>2, II.2.F-II.2.F.3</w:t>
      </w:r>
    </w:p>
    <w:sectPr w:rsidR="001E4E90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4DC83" w14:textId="77777777" w:rsidR="005362D1" w:rsidRDefault="005362D1">
      <w:pPr>
        <w:spacing w:after="0" w:line="240" w:lineRule="auto"/>
      </w:pPr>
      <w:r>
        <w:separator/>
      </w:r>
    </w:p>
  </w:endnote>
  <w:endnote w:type="continuationSeparator" w:id="0">
    <w:p w14:paraId="62D9C632" w14:textId="77777777" w:rsidR="005362D1" w:rsidRDefault="0053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1559" w14:textId="78EF197D" w:rsidR="001E4E90" w:rsidRDefault="00FC7D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B83CB2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B83CB2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201FCF26" w14:textId="77777777" w:rsidR="001E4E90" w:rsidRDefault="001E4E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B033" w14:textId="77777777" w:rsidR="001E4E90" w:rsidRDefault="00FC7D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AC214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AC2141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702C5184" w14:textId="77777777" w:rsidR="001E4E90" w:rsidRDefault="001E4E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D2E7F" w14:textId="77777777" w:rsidR="005362D1" w:rsidRDefault="005362D1">
      <w:pPr>
        <w:spacing w:after="0" w:line="240" w:lineRule="auto"/>
      </w:pPr>
      <w:r>
        <w:separator/>
      </w:r>
    </w:p>
  </w:footnote>
  <w:footnote w:type="continuationSeparator" w:id="0">
    <w:p w14:paraId="1CCE10C2" w14:textId="77777777" w:rsidR="005362D1" w:rsidRDefault="0053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4195F" w14:textId="77777777" w:rsidR="001E4E90" w:rsidRDefault="00FC7DDB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6FD1552" wp14:editId="69591E09">
          <wp:extent cx="1367185" cy="402263"/>
          <wp:effectExtent l="0" t="0" r="4445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85" cy="402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6E3C22" w14:textId="77777777" w:rsidR="001E4E90" w:rsidRDefault="001E4E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20BF"/>
    <w:multiLevelType w:val="multilevel"/>
    <w:tmpl w:val="FEDCD40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216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06" w:firstLine="14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08" w:firstLine="720"/>
      </w:pPr>
      <w:rPr>
        <w:b w:val="0"/>
        <w:i w:val="0"/>
        <w:strike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224" w:firstLine="1512"/>
      </w:pPr>
    </w:lvl>
    <w:lvl w:ilvl="5">
      <w:start w:val="1"/>
      <w:numFmt w:val="decimal"/>
      <w:lvlText w:val="%1.%2.%3.%4.%5.%6"/>
      <w:lvlJc w:val="left"/>
      <w:pPr>
        <w:ind w:left="1440" w:firstLine="2520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15A58EB"/>
    <w:multiLevelType w:val="multilevel"/>
    <w:tmpl w:val="F5461C3E"/>
    <w:lvl w:ilvl="0">
      <w:start w:val="1"/>
      <w:numFmt w:val="decimal"/>
      <w:pStyle w:val="SOP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OP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OP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OP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OP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SOP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9535FC"/>
    <w:multiLevelType w:val="multilevel"/>
    <w:tmpl w:val="6D4686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216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06" w:firstLine="14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08" w:firstLine="720"/>
      </w:pPr>
      <w:rPr>
        <w:b w:val="0"/>
        <w:i w:val="0"/>
        <w:strike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224" w:firstLine="1512"/>
      </w:pPr>
    </w:lvl>
    <w:lvl w:ilvl="5">
      <w:start w:val="1"/>
      <w:numFmt w:val="decimal"/>
      <w:lvlText w:val="%1.%2.%3.%4.%5.%6"/>
      <w:lvlJc w:val="left"/>
      <w:pPr>
        <w:ind w:left="1440" w:firstLine="2520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D64051"/>
    <w:multiLevelType w:val="multilevel"/>
    <w:tmpl w:val="51C698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216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06" w:firstLine="14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08" w:firstLine="720"/>
      </w:pPr>
      <w:rPr>
        <w:b w:val="0"/>
        <w:i w:val="0"/>
        <w:strike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224" w:firstLine="1512"/>
      </w:pPr>
    </w:lvl>
    <w:lvl w:ilvl="5">
      <w:start w:val="1"/>
      <w:numFmt w:val="decimal"/>
      <w:lvlText w:val="%1.%2.%3.%4.%5.%6"/>
      <w:lvlJc w:val="left"/>
      <w:pPr>
        <w:ind w:left="1440" w:firstLine="2520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90"/>
    <w:rsid w:val="0000539E"/>
    <w:rsid w:val="00067B21"/>
    <w:rsid w:val="000A6AF8"/>
    <w:rsid w:val="001D49E8"/>
    <w:rsid w:val="001D78BE"/>
    <w:rsid w:val="001E4E90"/>
    <w:rsid w:val="003A1F43"/>
    <w:rsid w:val="00423076"/>
    <w:rsid w:val="0046711A"/>
    <w:rsid w:val="005362D1"/>
    <w:rsid w:val="00587B77"/>
    <w:rsid w:val="00596B50"/>
    <w:rsid w:val="00603708"/>
    <w:rsid w:val="006724EB"/>
    <w:rsid w:val="007A0612"/>
    <w:rsid w:val="007A78C3"/>
    <w:rsid w:val="007F7783"/>
    <w:rsid w:val="00867794"/>
    <w:rsid w:val="008B511E"/>
    <w:rsid w:val="009C6F58"/>
    <w:rsid w:val="00A03ECE"/>
    <w:rsid w:val="00A41C7D"/>
    <w:rsid w:val="00A43465"/>
    <w:rsid w:val="00A453E0"/>
    <w:rsid w:val="00AC2141"/>
    <w:rsid w:val="00B01CD1"/>
    <w:rsid w:val="00B049C7"/>
    <w:rsid w:val="00B21E3E"/>
    <w:rsid w:val="00B362E3"/>
    <w:rsid w:val="00B45F67"/>
    <w:rsid w:val="00B83CB2"/>
    <w:rsid w:val="00B95156"/>
    <w:rsid w:val="00D11AC9"/>
    <w:rsid w:val="00D26DC9"/>
    <w:rsid w:val="00D710BA"/>
    <w:rsid w:val="00D8760C"/>
    <w:rsid w:val="00DB17CB"/>
    <w:rsid w:val="00E04656"/>
    <w:rsid w:val="00E078C8"/>
    <w:rsid w:val="00E23DAE"/>
    <w:rsid w:val="00E40954"/>
    <w:rsid w:val="00F50ED4"/>
    <w:rsid w:val="00FA480A"/>
    <w:rsid w:val="00FB6B52"/>
    <w:rsid w:val="00FC7DDB"/>
    <w:rsid w:val="00FD15BD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5B87"/>
  <w15:docId w15:val="{2427FC23-6554-4707-B9E1-E70A1391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2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60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13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jmvYZvQVKn3XgZTHn4CgZxoDg==">CgMxLjA4AHIhMWRhNHhBMXc5NmF4ZV83b25MbTZJUWZlQVU5dkhVcHlB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e1e52-0b04-4d6e-856b-7cec9d46078b">
      <Terms xmlns="http://schemas.microsoft.com/office/infopath/2007/PartnerControls"/>
    </lcf76f155ced4ddcb4097134ff3c332f>
    <TaxCatchAll xmlns="80cdc3a8-ebd1-4d7e-9f8f-396433aac6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FC80723FFB74691645FEB38E21F6C" ma:contentTypeVersion="14" ma:contentTypeDescription="Create a new document." ma:contentTypeScope="" ma:versionID="5463b2a7d061794fcaa9885d617e0901">
  <xsd:schema xmlns:xsd="http://www.w3.org/2001/XMLSchema" xmlns:xs="http://www.w3.org/2001/XMLSchema" xmlns:p="http://schemas.microsoft.com/office/2006/metadata/properties" xmlns:ns2="2d1e1e52-0b04-4d6e-856b-7cec9d46078b" xmlns:ns3="80cdc3a8-ebd1-4d7e-9f8f-396433aac6c2" targetNamespace="http://schemas.microsoft.com/office/2006/metadata/properties" ma:root="true" ma:fieldsID="c8558846b598d55f3f0e9f7769b44338" ns2:_="" ns3:_="">
    <xsd:import namespace="2d1e1e52-0b04-4d6e-856b-7cec9d46078b"/>
    <xsd:import namespace="80cdc3a8-ebd1-4d7e-9f8f-396433aac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e1e52-0b04-4d6e-856b-7cec9d46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67bf36d-3fcc-4aa8-bfde-c80b0dc91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c3a8-ebd1-4d7e-9f8f-396433aac6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1ebb67-6da7-4e10-a1f2-e5afcb8faa49}" ma:internalName="TaxCatchAll" ma:showField="CatchAllData" ma:web="80cdc3a8-ebd1-4d7e-9f8f-396433aac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72CBD-565C-44E7-AA4B-70F382A9B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9C290C8-A788-45CA-999E-E96259F5F44B}">
  <ds:schemaRefs>
    <ds:schemaRef ds:uri="http://schemas.microsoft.com/office/2006/metadata/properties"/>
    <ds:schemaRef ds:uri="http://schemas.microsoft.com/office/infopath/2007/PartnerControls"/>
    <ds:schemaRef ds:uri="2d1e1e52-0b04-4d6e-856b-7cec9d46078b"/>
    <ds:schemaRef ds:uri="80cdc3a8-ebd1-4d7e-9f8f-396433aac6c2"/>
  </ds:schemaRefs>
</ds:datastoreItem>
</file>

<file path=customXml/itemProps4.xml><?xml version="1.0" encoding="utf-8"?>
<ds:datastoreItem xmlns:ds="http://schemas.openxmlformats.org/officeDocument/2006/customXml" ds:itemID="{A107CE7E-0C98-41B3-AD51-70A13C79D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e1e52-0b04-4d6e-856b-7cec9d46078b"/>
    <ds:schemaRef ds:uri="80cdc3a8-ebd1-4d7e-9f8f-396433aac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</Words>
  <Characters>2236</Characters>
  <Application>Microsoft Office Word</Application>
  <DocSecurity>0</DocSecurity>
  <Lines>18</Lines>
  <Paragraphs>5</Paragraphs>
  <ScaleCrop>false</ScaleCrop>
  <Company>Huron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Isley</dc:creator>
  <cp:lastModifiedBy>Susan Kimbrough</cp:lastModifiedBy>
  <cp:revision>38</cp:revision>
  <dcterms:created xsi:type="dcterms:W3CDTF">2025-05-27T23:58:00Z</dcterms:created>
  <dcterms:modified xsi:type="dcterms:W3CDTF">2025-06-24T21:35:00Z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0x010100C6AFC80723FFB74691645FEB38E21F6C</vt:lpwstr>
  </property>
</Properties>
</file>